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0002137517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25505 West Twelve Mile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Jill Foss Watson 2014 Children's Trust FBO Duncan Todd Watson</w:t>
      </w:r>
    </w:p>
    <w:p>
      <w:pPr>
        <w:spacing w:after="0" w:line="1" w:lineRule="exact"/>
        <w:rPr>
          <w:sz w:val="24"/>
          <w:szCs w:val="24"/>
          <w:color w:val="auto"/>
        </w:rPr>
      </w:pPr>
    </w:p>
    <w:p>
      <w:pPr>
        <w:sectPr>
          <w:pgSz w:w="11900" w:h="16838" w:orient="portrait"/>
          <w:cols w:equalWidth="0" w:num="2">
            <w:col w:w="5300" w:space="340"/>
            <w:col w:w="5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6250000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05/01/2016 GRAT Remainder</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10000</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05/01/2016 GRAT Remainder</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Jordon Joseph Davis-Foss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Samantha D 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Jill Foss Watson Living Trust C/o UBS Financial Services 1000 Harbour Blvd 3rd Fl Weehawken NJ 07086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04/17/2026 10000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243103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04/21/2026 9450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5086557</w:t>
            </w:r>
          </w:p>
        </w:tc>
      </w:tr>
    </w:tbl>
    <w:p>
      <w:pPr>
        <w:spacing w:after="0" w:line="579" w:lineRule="exact"/>
        <w:rPr>
          <w:sz w:val="20"/>
          <w:szCs w:val="20"/>
          <w:color w:val="auto"/>
        </w:rPr>
      </w:pPr>
    </w:p>
    <w:p>
      <w:pPr>
        <w:sectPr>
          <w:pgSz w:w="11900" w:h="16838" w:orient="portrait"/>
          <w:cols w:equalWidth="0" w:num="2">
            <w:col w:w="3320" w:space="3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140"/>
        <w:spacing w:after="0" w:line="253" w:lineRule="auto"/>
        <w:rPr>
          <w:sz w:val="20"/>
          <w:szCs w:val="20"/>
          <w:color w:val="auto"/>
        </w:rPr>
      </w:pPr>
      <w:r>
        <w:rPr>
          <w:rFonts w:ascii="Times New Roman" w:cs="Times New Roman" w:eastAsia="Times New Roman" w:hAnsi="Times New Roman"/>
          <w:sz w:val="21"/>
          <w:szCs w:val="21"/>
          <w:color w:val="auto"/>
        </w:rPr>
        <w:t>Sales by Seller, Jill Foss Watson 2014 Children's Trust FBO Duncan Todd Watson, Todd Watson Trustee, should be aggregated with the sales of 10,000 shares by Jill Foss Watson as Trustee of the Jill Foss Watson Living Trust, 20,000</w:t>
      </w:r>
    </w:p>
    <w:p>
      <w:pPr>
        <w:spacing w:after="0" w:line="1" w:lineRule="exact"/>
        <w:rPr>
          <w:sz w:val="20"/>
          <w:szCs w:val="20"/>
          <w:color w:val="auto"/>
        </w:rPr>
      </w:pPr>
    </w:p>
    <w:p>
      <w:pPr>
        <w:jc w:val="both"/>
        <w:ind w:left="940" w:right="5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by Todd Watson as Trustee of the Jill Foss Watson Irrevocable Trust and 10,000 shares by Todd Watson as Trustee of the Jill Foss Watson 2014 Children's Trust FBO Gwyneth Ellen Watson. The Trusts are filing separate</w:t>
      </w:r>
    </w:p>
    <w:p>
      <w:pPr>
        <w:ind w:left="940" w:right="340"/>
        <w:spacing w:after="0" w:line="237" w:lineRule="auto"/>
        <w:rPr>
          <w:sz w:val="20"/>
          <w:szCs w:val="20"/>
          <w:color w:val="auto"/>
        </w:rPr>
      </w:pPr>
      <w:r>
        <w:rPr>
          <w:rFonts w:ascii="Times New Roman" w:cs="Times New Roman" w:eastAsia="Times New Roman" w:hAnsi="Times New Roman"/>
          <w:sz w:val="22"/>
          <w:szCs w:val="22"/>
          <w:color w:val="auto"/>
        </w:rPr>
        <w:t>Forms 144 for aggregate sales up to 50,000 shares. Todd Watson is Trustee and spouse of Jill Foss Watson who is a 10% Holder of CACC.</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5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/s/Mijo Suric, for UBS Financial Services Inc, as attorney-in-fact for Jill Foss Watson 2014 Children's Trust FBO Duncan Todd Watson</w:t>
      </w:r>
    </w:p>
    <w:p>
      <w:pPr>
        <w:sectPr>
          <w:pgSz w:w="11900" w:h="16838" w:orient="portrait"/>
          <w:cols w:equalWidth="0" w:num="1">
            <w:col w:w="11240"/>
          </w:cols>
          <w:pgMar w:left="320" w:top="98"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2026-06-29T15:16:15Z</dcterms:created>
  <dcterms:modified xsi:type="dcterms:W3CDTF">2026-06-29T15:16:15Z</dcterms:modified>
</cp:coreProperties>
</file>